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3FD3D">
      <w:pPr>
        <w:spacing w:line="480" w:lineRule="auto"/>
        <w:ind w:right="17"/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甘肃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京兰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水泥有限公司</w:t>
      </w:r>
    </w:p>
    <w:p w14:paraId="017388FE">
      <w:pPr>
        <w:spacing w:after="240" w:line="480" w:lineRule="auto"/>
        <w:ind w:right="17"/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原材料投标报价清单</w:t>
      </w:r>
    </w:p>
    <w:tbl>
      <w:tblPr>
        <w:tblStyle w:val="1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475"/>
        <w:gridCol w:w="1515"/>
        <w:gridCol w:w="1134"/>
        <w:gridCol w:w="1136"/>
        <w:gridCol w:w="1751"/>
      </w:tblGrid>
      <w:tr w14:paraId="285067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1" w:type="dxa"/>
            <w:vAlign w:val="center"/>
          </w:tcPr>
          <w:p w14:paraId="1BCBB2B1"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  <w:b/>
              </w:rPr>
              <w:t>材料名称</w:t>
            </w:r>
          </w:p>
        </w:tc>
        <w:tc>
          <w:tcPr>
            <w:tcW w:w="1475" w:type="dxa"/>
            <w:tcBorders>
              <w:right w:val="single" w:color="auto" w:sz="4" w:space="0"/>
            </w:tcBorders>
            <w:vAlign w:val="center"/>
          </w:tcPr>
          <w:p w14:paraId="01358FF4">
            <w:pPr>
              <w:jc w:val="center"/>
              <w:rPr>
                <w:rFonts w:hint="eastAsia" w:asciiTheme="minorEastAsia" w:hAnsiTheme="minorEastAsia" w:eastAsiaTheme="minorEastAsia"/>
                <w:b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货款</w:t>
            </w:r>
          </w:p>
        </w:tc>
        <w:tc>
          <w:tcPr>
            <w:tcW w:w="1515" w:type="dxa"/>
            <w:tcBorders>
              <w:left w:val="single" w:color="auto" w:sz="4" w:space="0"/>
            </w:tcBorders>
            <w:vAlign w:val="center"/>
          </w:tcPr>
          <w:p w14:paraId="420F9BE3">
            <w:pPr>
              <w:jc w:val="center"/>
              <w:rPr>
                <w:rFonts w:hint="eastAsia" w:asciiTheme="minorEastAsia" w:hAnsiTheme="minorEastAsia" w:eastAsiaTheme="minorEastAsia"/>
                <w:b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运费</w:t>
            </w:r>
          </w:p>
        </w:tc>
        <w:tc>
          <w:tcPr>
            <w:tcW w:w="227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7CA9F">
            <w:pPr>
              <w:jc w:val="center"/>
              <w:rPr>
                <w:rFonts w:hint="eastAsia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到厂价</w:t>
            </w:r>
          </w:p>
          <w:p w14:paraId="15D6D611"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(</w:t>
            </w: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一票制13%</w:t>
            </w:r>
            <w:r>
              <w:rPr>
                <w:rFonts w:asciiTheme="minorEastAsia" w:hAnsiTheme="minorEastAsia" w:eastAsiaTheme="minorEastAsia"/>
                <w:b/>
              </w:rPr>
              <w:t>)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7F23AD28"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供货能力</w:t>
            </w:r>
          </w:p>
        </w:tc>
      </w:tr>
      <w:tr w14:paraId="45A63E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511" w:type="dxa"/>
            <w:vAlign w:val="center"/>
          </w:tcPr>
          <w:p w14:paraId="33EF6B3B"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脱硫石膏</w:t>
            </w:r>
            <w:bookmarkStart w:id="0" w:name="_GoBack"/>
            <w:bookmarkEnd w:id="0"/>
          </w:p>
        </w:tc>
        <w:tc>
          <w:tcPr>
            <w:tcW w:w="1475" w:type="dxa"/>
            <w:tcBorders>
              <w:right w:val="single" w:color="auto" w:sz="4" w:space="0"/>
            </w:tcBorders>
            <w:vAlign w:val="center"/>
          </w:tcPr>
          <w:p w14:paraId="5F5D243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15" w:type="dxa"/>
            <w:tcBorders>
              <w:left w:val="single" w:color="auto" w:sz="4" w:space="0"/>
            </w:tcBorders>
            <w:vAlign w:val="center"/>
          </w:tcPr>
          <w:p w14:paraId="5E2B795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70" w:type="dxa"/>
            <w:gridSpan w:val="2"/>
            <w:tcBorders>
              <w:right w:val="single" w:color="auto" w:sz="4" w:space="0"/>
            </w:tcBorders>
            <w:vAlign w:val="center"/>
          </w:tcPr>
          <w:p w14:paraId="51BAA35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60C0151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吨</w:t>
            </w:r>
            <w:r>
              <w:rPr>
                <w:rFonts w:hint="eastAsia" w:asciiTheme="minorEastAsia" w:hAnsiTheme="minorEastAsia" w:eastAsiaTheme="minorEastAsia"/>
              </w:rPr>
              <w:t>/</w:t>
            </w:r>
            <w:r>
              <w:rPr>
                <w:rFonts w:asciiTheme="minorEastAsia" w:hAnsiTheme="minorEastAsia" w:eastAsiaTheme="minorEastAsia"/>
              </w:rPr>
              <w:t>月</w:t>
            </w:r>
          </w:p>
          <w:p w14:paraId="22958FE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吨</w:t>
            </w:r>
            <w:r>
              <w:rPr>
                <w:rFonts w:hint="eastAsia" w:asciiTheme="minorEastAsia" w:hAnsiTheme="minorEastAsia" w:eastAsiaTheme="minorEastAsia"/>
              </w:rPr>
              <w:t>/</w:t>
            </w:r>
            <w:r>
              <w:rPr>
                <w:rFonts w:asciiTheme="minorEastAsia" w:hAnsiTheme="minorEastAsia" w:eastAsiaTheme="minorEastAsia"/>
              </w:rPr>
              <w:t>日</w:t>
            </w:r>
          </w:p>
        </w:tc>
      </w:tr>
      <w:tr w14:paraId="0F0517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1511" w:type="dxa"/>
            <w:vAlign w:val="center"/>
          </w:tcPr>
          <w:p w14:paraId="5DB0E01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保证指标</w:t>
            </w:r>
          </w:p>
        </w:tc>
        <w:tc>
          <w:tcPr>
            <w:tcW w:w="5260" w:type="dxa"/>
            <w:gridSpan w:val="4"/>
            <w:tcBorders>
              <w:right w:val="single" w:color="auto" w:sz="4" w:space="0"/>
            </w:tcBorders>
            <w:vAlign w:val="center"/>
          </w:tcPr>
          <w:p w14:paraId="339A644E">
            <w:pPr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、</w:t>
            </w:r>
          </w:p>
          <w:p w14:paraId="0F571773">
            <w:pPr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</w:rPr>
              <w:t>2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、</w:t>
            </w:r>
          </w:p>
          <w:p w14:paraId="196CBB72">
            <w:pPr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</w:rPr>
              <w:t>3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、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4C577546">
            <w:pPr>
              <w:widowControl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EastAsia" w:hAnsiTheme="minorEastAsia" w:eastAsiaTheme="minorEastAsia"/>
              </w:rPr>
            </w:pPr>
          </w:p>
          <w:p w14:paraId="1FD85E8F">
            <w:pPr>
              <w:widowControl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EastAsia" w:hAnsiTheme="minorEastAsia" w:eastAsiaTheme="minorEastAsia"/>
              </w:rPr>
            </w:pPr>
          </w:p>
          <w:p w14:paraId="6CB5D7EB">
            <w:pPr>
              <w:rPr>
                <w:rFonts w:asciiTheme="minorEastAsia" w:hAnsiTheme="minorEastAsia" w:eastAsiaTheme="minorEastAsia"/>
              </w:rPr>
            </w:pPr>
          </w:p>
        </w:tc>
      </w:tr>
      <w:tr w14:paraId="7EBF0D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11" w:type="dxa"/>
            <w:vAlign w:val="center"/>
          </w:tcPr>
          <w:p w14:paraId="7529219F">
            <w:pPr>
              <w:spacing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来源单位名称</w:t>
            </w:r>
          </w:p>
        </w:tc>
        <w:tc>
          <w:tcPr>
            <w:tcW w:w="5260" w:type="dxa"/>
            <w:gridSpan w:val="4"/>
            <w:tcBorders>
              <w:right w:val="single" w:color="auto" w:sz="4" w:space="0"/>
            </w:tcBorders>
            <w:vAlign w:val="center"/>
          </w:tcPr>
          <w:p w14:paraId="4C26FB13">
            <w:pPr>
              <w:jc w:val="left"/>
              <w:rPr>
                <w:rFonts w:asciiTheme="minorEastAsia" w:hAnsiTheme="minorEastAsia" w:eastAsiaTheme="minorEastAsia"/>
                <w:color w:val="FF0000"/>
              </w:rPr>
            </w:pP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38177418">
            <w:pPr>
              <w:jc w:val="left"/>
              <w:rPr>
                <w:rFonts w:asciiTheme="minorEastAsia" w:hAnsiTheme="minorEastAsia" w:eastAsiaTheme="minorEastAsia"/>
                <w:color w:val="FF0000"/>
              </w:rPr>
            </w:pPr>
          </w:p>
        </w:tc>
      </w:tr>
      <w:tr w14:paraId="33AC74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1" w:type="dxa"/>
            <w:vAlign w:val="center"/>
          </w:tcPr>
          <w:p w14:paraId="3C688B6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运输方式</w:t>
            </w:r>
          </w:p>
        </w:tc>
        <w:tc>
          <w:tcPr>
            <w:tcW w:w="2990" w:type="dxa"/>
            <w:gridSpan w:val="2"/>
            <w:vAlign w:val="center"/>
          </w:tcPr>
          <w:p w14:paraId="794170C6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A7EC242">
            <w:pPr>
              <w:rPr>
                <w:rFonts w:asciiTheme="minorEastAsia" w:hAnsiTheme="minorEastAsia" w:eastAsiaTheme="minorEastAsia"/>
                <w:color w:val="FF0000"/>
              </w:rPr>
            </w:pPr>
            <w:r>
              <w:rPr>
                <w:rFonts w:asciiTheme="minorEastAsia" w:hAnsiTheme="minorEastAsia" w:eastAsiaTheme="minorEastAsia"/>
              </w:rPr>
              <w:t>运输距离</w:t>
            </w:r>
          </w:p>
        </w:tc>
        <w:tc>
          <w:tcPr>
            <w:tcW w:w="2887" w:type="dxa"/>
            <w:gridSpan w:val="2"/>
            <w:tcBorders>
              <w:left w:val="single" w:color="auto" w:sz="4" w:space="0"/>
            </w:tcBorders>
            <w:vAlign w:val="center"/>
          </w:tcPr>
          <w:p w14:paraId="38813D11">
            <w:pPr>
              <w:rPr>
                <w:rFonts w:asciiTheme="minorEastAsia" w:hAnsiTheme="minorEastAsia" w:eastAsiaTheme="minorEastAsia"/>
                <w:color w:val="FF0000"/>
              </w:rPr>
            </w:pPr>
            <w:r>
              <w:rPr>
                <w:rFonts w:asciiTheme="minorEastAsia" w:hAnsiTheme="minorEastAsia" w:eastAsiaTheme="minorEastAsia"/>
                <w:color w:val="FF0000"/>
              </w:rPr>
              <w:t>XX 公里</w:t>
            </w:r>
          </w:p>
        </w:tc>
      </w:tr>
      <w:tr w14:paraId="22C4DD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11" w:type="dxa"/>
            <w:vAlign w:val="center"/>
          </w:tcPr>
          <w:p w14:paraId="293380F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备注</w:t>
            </w:r>
          </w:p>
        </w:tc>
        <w:tc>
          <w:tcPr>
            <w:tcW w:w="7011" w:type="dxa"/>
            <w:gridSpan w:val="5"/>
            <w:vAlign w:val="center"/>
          </w:tcPr>
          <w:p w14:paraId="6110C27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 w14:paraId="17E3593A">
      <w:pPr>
        <w:jc w:val="center"/>
        <w:rPr>
          <w:rFonts w:asciiTheme="minorEastAsia" w:hAnsiTheme="minorEastAsia" w:eastAsiaTheme="minorEastAsia"/>
        </w:rPr>
      </w:pPr>
    </w:p>
    <w:p w14:paraId="7210B3C0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报价单位名称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3B43C49F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纳税人识别号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1C7D9D77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开户行名称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41DE7CE3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银行账号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2AAFBC48">
      <w:pPr>
        <w:rPr>
          <w:sz w:val="24"/>
          <w:szCs w:val="24"/>
        </w:rPr>
      </w:pPr>
    </w:p>
    <w:p w14:paraId="283267CB">
      <w:pPr>
        <w:rPr>
          <w:sz w:val="24"/>
          <w:szCs w:val="24"/>
        </w:rPr>
      </w:pPr>
    </w:p>
    <w:p w14:paraId="26EF1081">
      <w:pPr>
        <w:rPr>
          <w:sz w:val="24"/>
          <w:szCs w:val="24"/>
        </w:rPr>
      </w:pPr>
    </w:p>
    <w:p w14:paraId="290267F3">
      <w:pPr>
        <w:rPr>
          <w:sz w:val="24"/>
          <w:szCs w:val="24"/>
        </w:rPr>
      </w:pPr>
    </w:p>
    <w:p w14:paraId="326D774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 xml:space="preserve"> 报价单位名称</w:t>
      </w:r>
      <w:r>
        <w:rPr>
          <w:rFonts w:hint="eastAsia"/>
          <w:sz w:val="24"/>
          <w:szCs w:val="24"/>
        </w:rPr>
        <w:t>(</w:t>
      </w:r>
      <w:r>
        <w:rPr>
          <w:sz w:val="24"/>
          <w:szCs w:val="24"/>
        </w:rPr>
        <w:t>签章)</w:t>
      </w:r>
      <w:r>
        <w:rPr>
          <w:rFonts w:hint="eastAsia"/>
          <w:sz w:val="24"/>
          <w:szCs w:val="24"/>
        </w:rPr>
        <w:t>：</w:t>
      </w:r>
    </w:p>
    <w:p w14:paraId="11C64B64">
      <w:pPr>
        <w:rPr>
          <w:sz w:val="24"/>
          <w:szCs w:val="24"/>
        </w:rPr>
      </w:pPr>
    </w:p>
    <w:p w14:paraId="20C616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报价时间</w:t>
      </w:r>
      <w:r>
        <w:rPr>
          <w:rFonts w:hint="eastAsia"/>
          <w:sz w:val="24"/>
          <w:szCs w:val="24"/>
        </w:rPr>
        <w:t>：</w:t>
      </w:r>
    </w:p>
    <w:p w14:paraId="3879621D"/>
    <w:p w14:paraId="5C09F0C4"/>
    <w:p w14:paraId="4365830D"/>
    <w:p w14:paraId="2B0CF5DD"/>
    <w:p w14:paraId="5896CA77"/>
    <w:p w14:paraId="00BD8DEB"/>
    <w:p w14:paraId="70DCBD2C"/>
    <w:p w14:paraId="43630D8A"/>
    <w:p w14:paraId="5316B3BA"/>
    <w:p w14:paraId="4166DB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NewRomanPSMT">
    <w:altName w:val="宋体"/>
    <w:panose1 w:val="00000000000000000000"/>
    <w:charset w:val="00"/>
    <w:family w:val="roman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NzY0NDdmMjc2ZjI1N2VhZGM5MDNhZWQxMGVhNzUifQ=="/>
  </w:docVars>
  <w:rsids>
    <w:rsidRoot w:val="0099662A"/>
    <w:rsid w:val="000268AC"/>
    <w:rsid w:val="00027E6E"/>
    <w:rsid w:val="00052CBA"/>
    <w:rsid w:val="0006605A"/>
    <w:rsid w:val="000F4DF9"/>
    <w:rsid w:val="00196E37"/>
    <w:rsid w:val="001F28B3"/>
    <w:rsid w:val="0023301C"/>
    <w:rsid w:val="00260CC4"/>
    <w:rsid w:val="002A419B"/>
    <w:rsid w:val="002C3AA8"/>
    <w:rsid w:val="00326B93"/>
    <w:rsid w:val="00343EB7"/>
    <w:rsid w:val="003740F8"/>
    <w:rsid w:val="003A2882"/>
    <w:rsid w:val="003D6F7F"/>
    <w:rsid w:val="003F4F21"/>
    <w:rsid w:val="00421907"/>
    <w:rsid w:val="004264C5"/>
    <w:rsid w:val="00433EA7"/>
    <w:rsid w:val="004868C9"/>
    <w:rsid w:val="00495629"/>
    <w:rsid w:val="004F2A71"/>
    <w:rsid w:val="00551742"/>
    <w:rsid w:val="005D65C2"/>
    <w:rsid w:val="00652576"/>
    <w:rsid w:val="006914DF"/>
    <w:rsid w:val="00695730"/>
    <w:rsid w:val="0069602C"/>
    <w:rsid w:val="006B7A0E"/>
    <w:rsid w:val="007A152D"/>
    <w:rsid w:val="00830601"/>
    <w:rsid w:val="00840E42"/>
    <w:rsid w:val="0088456C"/>
    <w:rsid w:val="008B636A"/>
    <w:rsid w:val="00990DC1"/>
    <w:rsid w:val="0099662A"/>
    <w:rsid w:val="0099788B"/>
    <w:rsid w:val="009A3A7E"/>
    <w:rsid w:val="009B260B"/>
    <w:rsid w:val="009C5E8C"/>
    <w:rsid w:val="009E2FDB"/>
    <w:rsid w:val="009F7FE3"/>
    <w:rsid w:val="00A106F4"/>
    <w:rsid w:val="00A41D47"/>
    <w:rsid w:val="00A44FC6"/>
    <w:rsid w:val="00A70AE7"/>
    <w:rsid w:val="00A976BB"/>
    <w:rsid w:val="00AB3A22"/>
    <w:rsid w:val="00B12A7A"/>
    <w:rsid w:val="00B1730C"/>
    <w:rsid w:val="00B67F47"/>
    <w:rsid w:val="00B70CD1"/>
    <w:rsid w:val="00B7717A"/>
    <w:rsid w:val="00B80F54"/>
    <w:rsid w:val="00B85350"/>
    <w:rsid w:val="00C611A0"/>
    <w:rsid w:val="00D73D44"/>
    <w:rsid w:val="00DF3E60"/>
    <w:rsid w:val="00E0150D"/>
    <w:rsid w:val="00E7199C"/>
    <w:rsid w:val="00EA6218"/>
    <w:rsid w:val="00F328C4"/>
    <w:rsid w:val="00F50358"/>
    <w:rsid w:val="00F70FB1"/>
    <w:rsid w:val="00F921F7"/>
    <w:rsid w:val="02E05AD3"/>
    <w:rsid w:val="04BF588C"/>
    <w:rsid w:val="08275C22"/>
    <w:rsid w:val="09F16926"/>
    <w:rsid w:val="0B6C5FB9"/>
    <w:rsid w:val="0EFD4583"/>
    <w:rsid w:val="0F3D5F05"/>
    <w:rsid w:val="13FC4407"/>
    <w:rsid w:val="15F771B3"/>
    <w:rsid w:val="170535D2"/>
    <w:rsid w:val="190F0738"/>
    <w:rsid w:val="1C2344FA"/>
    <w:rsid w:val="1F981E5F"/>
    <w:rsid w:val="206224C0"/>
    <w:rsid w:val="24C924D8"/>
    <w:rsid w:val="26D338E2"/>
    <w:rsid w:val="279B588D"/>
    <w:rsid w:val="2C6F1100"/>
    <w:rsid w:val="2CC35757"/>
    <w:rsid w:val="2E290D28"/>
    <w:rsid w:val="2E97124C"/>
    <w:rsid w:val="31077160"/>
    <w:rsid w:val="37710195"/>
    <w:rsid w:val="39A34E58"/>
    <w:rsid w:val="3A7461F5"/>
    <w:rsid w:val="3BBA40DC"/>
    <w:rsid w:val="3D332767"/>
    <w:rsid w:val="41745E56"/>
    <w:rsid w:val="48713524"/>
    <w:rsid w:val="4C8E3AA7"/>
    <w:rsid w:val="4F413709"/>
    <w:rsid w:val="583152CE"/>
    <w:rsid w:val="5A52456E"/>
    <w:rsid w:val="5B713958"/>
    <w:rsid w:val="5C495DD3"/>
    <w:rsid w:val="5DEC2410"/>
    <w:rsid w:val="669F23BE"/>
    <w:rsid w:val="68D617E1"/>
    <w:rsid w:val="6CD50A92"/>
    <w:rsid w:val="6D0149E4"/>
    <w:rsid w:val="74602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pacing w:line="312" w:lineRule="atLeast"/>
      <w:jc w:val="both"/>
      <w:textAlignment w:val="baseline"/>
    </w:pPr>
    <w:rPr>
      <w:rFonts w:ascii="宋体" w:hAnsi="Tms Rmn" w:eastAsia="宋体" w:cs="Times New Roman"/>
      <w:kern w:val="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3"/>
    <w:qFormat/>
    <w:uiPriority w:val="0"/>
    <w:pPr>
      <w:keepNext/>
      <w:keepLines/>
      <w:tabs>
        <w:tab w:val="left" w:pos="567"/>
      </w:tabs>
      <w:autoSpaceDE/>
      <w:autoSpaceDN/>
      <w:snapToGrid w:val="0"/>
      <w:spacing w:line="500" w:lineRule="atLeast"/>
      <w:jc w:val="left"/>
      <w:textAlignment w:val="auto"/>
      <w:outlineLvl w:val="1"/>
    </w:pPr>
    <w:rPr>
      <w:rFonts w:ascii="Times New Roman" w:hAnsi="Times New Roman"/>
      <w:b/>
      <w:kern w:val="28"/>
      <w:sz w:val="28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qFormat/>
    <w:uiPriority w:val="0"/>
    <w:pPr>
      <w:ind w:firstLine="630"/>
      <w:jc w:val="both"/>
      <w:textAlignment w:val="baseline"/>
    </w:pPr>
    <w:rPr>
      <w:rFonts w:ascii="Times New Roman" w:hAnsi="Times New Roman" w:eastAsia="宋体" w:cs="宋体"/>
      <w:sz w:val="18"/>
      <w:szCs w:val="32"/>
      <w:lang w:val="en-US" w:eastAsia="zh-CN" w:bidi="ar-SA"/>
    </w:rPr>
  </w:style>
  <w:style w:type="paragraph" w:styleId="5">
    <w:name w:val="Salutation"/>
    <w:basedOn w:val="1"/>
    <w:next w:val="1"/>
    <w:link w:val="16"/>
    <w:qFormat/>
    <w:uiPriority w:val="0"/>
    <w:pPr>
      <w:autoSpaceDE/>
      <w:autoSpaceDN/>
      <w:adjustRightInd/>
      <w:spacing w:line="240" w:lineRule="auto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6">
    <w:name w:val="Closing"/>
    <w:basedOn w:val="1"/>
    <w:link w:val="17"/>
    <w:qFormat/>
    <w:uiPriority w:val="0"/>
    <w:pPr>
      <w:autoSpaceDE/>
      <w:autoSpaceDN/>
      <w:adjustRightInd/>
      <w:spacing w:line="240" w:lineRule="auto"/>
      <w:ind w:left="100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7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link w:val="1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basedOn w:val="11"/>
    <w:link w:val="3"/>
    <w:qFormat/>
    <w:uiPriority w:val="0"/>
    <w:rPr>
      <w:rFonts w:ascii="宋体" w:hAnsi="Tms Rmn" w:eastAsia="宋体" w:cs="Times New Roman"/>
      <w:b/>
      <w:bCs/>
      <w:kern w:val="44"/>
      <w:sz w:val="44"/>
      <w:szCs w:val="44"/>
    </w:rPr>
  </w:style>
  <w:style w:type="character" w:customStyle="1" w:styleId="13">
    <w:name w:val="标题 2 Char"/>
    <w:basedOn w:val="11"/>
    <w:link w:val="4"/>
    <w:qFormat/>
    <w:uiPriority w:val="0"/>
    <w:rPr>
      <w:rFonts w:ascii="Times New Roman" w:hAnsi="Times New Roman" w:eastAsia="宋体" w:cs="Times New Roman"/>
      <w:b/>
      <w:kern w:val="28"/>
      <w:sz w:val="28"/>
      <w:szCs w:val="20"/>
    </w:rPr>
  </w:style>
  <w:style w:type="paragraph" w:customStyle="1" w:styleId="14">
    <w:name w:val="正文1"/>
    <w:basedOn w:val="1"/>
    <w:qFormat/>
    <w:uiPriority w:val="0"/>
    <w:pPr>
      <w:tabs>
        <w:tab w:val="left" w:pos="1211"/>
      </w:tabs>
      <w:autoSpaceDE/>
      <w:autoSpaceDN/>
      <w:adjustRightInd/>
      <w:spacing w:line="360" w:lineRule="auto"/>
      <w:ind w:left="1191" w:hanging="340"/>
      <w:textAlignment w:val="auto"/>
    </w:pPr>
    <w:rPr>
      <w:rFonts w:ascii="Times New Roman" w:hAnsi="Times New Roman"/>
      <w:kern w:val="2"/>
      <w:sz w:val="24"/>
      <w:szCs w:val="20"/>
    </w:rPr>
  </w:style>
  <w:style w:type="paragraph" w:customStyle="1" w:styleId="15">
    <w:name w:val="样式 标题1"/>
    <w:basedOn w:val="3"/>
    <w:qFormat/>
    <w:uiPriority w:val="0"/>
    <w:pPr>
      <w:autoSpaceDE/>
      <w:autoSpaceDN/>
      <w:adjustRightInd/>
      <w:spacing w:before="100" w:after="100" w:line="240" w:lineRule="atLeast"/>
      <w:ind w:firstLine="382"/>
      <w:jc w:val="center"/>
      <w:textAlignment w:val="auto"/>
    </w:pPr>
    <w:rPr>
      <w:rFonts w:ascii="Times New Roman" w:hAnsi="Times New Roman" w:cs="宋体"/>
      <w:sz w:val="28"/>
      <w:szCs w:val="28"/>
    </w:rPr>
  </w:style>
  <w:style w:type="character" w:customStyle="1" w:styleId="16">
    <w:name w:val="称呼 Char"/>
    <w:basedOn w:val="11"/>
    <w:link w:val="5"/>
    <w:qFormat/>
    <w:uiPriority w:val="0"/>
    <w:rPr>
      <w:rFonts w:ascii="Times New Roman" w:hAnsi="Times New Roman" w:eastAsia="宋体" w:cs="Times New Roman"/>
      <w:sz w:val="30"/>
      <w:szCs w:val="30"/>
    </w:rPr>
  </w:style>
  <w:style w:type="character" w:customStyle="1" w:styleId="17">
    <w:name w:val="结束语 Char"/>
    <w:basedOn w:val="11"/>
    <w:link w:val="6"/>
    <w:qFormat/>
    <w:uiPriority w:val="0"/>
    <w:rPr>
      <w:rFonts w:ascii="Times New Roman" w:hAnsi="Times New Roman" w:eastAsia="宋体" w:cs="Times New Roman"/>
      <w:sz w:val="30"/>
      <w:szCs w:val="30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页眉 Char"/>
    <w:basedOn w:val="11"/>
    <w:link w:val="8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  <w:style w:type="character" w:customStyle="1" w:styleId="20">
    <w:name w:val="页脚 Char"/>
    <w:basedOn w:val="11"/>
    <w:link w:val="7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3212</Words>
  <Characters>3325</Characters>
  <Lines>28</Lines>
  <Paragraphs>7</Paragraphs>
  <TotalTime>249</TotalTime>
  <ScaleCrop>false</ScaleCrop>
  <LinksUpToDate>false</LinksUpToDate>
  <CharactersWithSpaces>3750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2021-04-07T06:50:00Z</dcterms:created>
  <dc:creator>xdy</dc:creator>
  <cp:lastModifiedBy>周杰龙</cp:lastModifiedBy>
  <dcterms:modified xsi:type="dcterms:W3CDTF">2026-09-05T10:07:16Z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B3D0F33287AD4437B86B17DC55179274_13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