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98E6D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bookmarkStart w:id="0" w:name="OLE_LINK1"/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甘肃京兰水泥</w:t>
      </w: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有限公司</w:t>
      </w:r>
    </w:p>
    <w:p w14:paraId="7F138453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bookmarkEnd w:id="0"/>
    <w:p w14:paraId="10616BBE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灾后重建空压机</w:t>
      </w: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招标书函</w:t>
      </w:r>
    </w:p>
    <w:p w14:paraId="42E34F06">
      <w:pPr>
        <w:jc w:val="left"/>
        <w:rPr>
          <w:rFonts w:asciiTheme="minorEastAsia" w:hAnsiTheme="minorEastAsia" w:cstheme="minorEastAsia"/>
          <w:b/>
          <w:bCs/>
          <w:sz w:val="36"/>
          <w:szCs w:val="36"/>
        </w:rPr>
      </w:pPr>
    </w:p>
    <w:p w14:paraId="6CE8595C">
      <w:pPr>
        <w:jc w:val="left"/>
        <w:rPr>
          <w:rFonts w:asciiTheme="minorEastAsia" w:hAnsiTheme="minorEastAsia" w:cstheme="minorEastAsia"/>
          <w:b/>
          <w:bCs/>
          <w:sz w:val="36"/>
          <w:szCs w:val="36"/>
        </w:rPr>
      </w:pPr>
    </w:p>
    <w:p w14:paraId="27E38FD7">
      <w:pPr>
        <w:jc w:val="left"/>
        <w:rPr>
          <w:rFonts w:asciiTheme="minorEastAsia" w:hAnsiTheme="minorEastAsia" w:cstheme="minorEastAsia"/>
          <w:b/>
          <w:bCs/>
          <w:sz w:val="36"/>
          <w:szCs w:val="36"/>
        </w:rPr>
      </w:pPr>
    </w:p>
    <w:p w14:paraId="1087F016">
      <w:pPr>
        <w:jc w:val="left"/>
        <w:rPr>
          <w:rFonts w:asciiTheme="minorEastAsia" w:hAnsiTheme="minorEastAsia" w:cstheme="minorEastAsia"/>
          <w:b/>
          <w:bCs/>
          <w:sz w:val="30"/>
          <w:szCs w:val="30"/>
        </w:rPr>
      </w:pPr>
    </w:p>
    <w:p w14:paraId="48937496">
      <w:pPr>
        <w:jc w:val="left"/>
        <w:rPr>
          <w:rFonts w:hint="default" w:asciiTheme="minorEastAsia" w:hAnsiTheme="minorEastAsia" w:cstheme="minorEastAsia"/>
          <w:b/>
          <w:bCs/>
          <w:sz w:val="30"/>
          <w:szCs w:val="30"/>
          <w:lang w:val="en-US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招标内容：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甘肃京兰灾后重建机空压机采购</w:t>
      </w:r>
    </w:p>
    <w:p w14:paraId="7E487B19">
      <w:pPr>
        <w:jc w:val="left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招标单位：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甘肃京兰水泥有限公司</w:t>
      </w:r>
    </w:p>
    <w:p w14:paraId="3622A7A1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2709245A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07375AFD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70FF6DA4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4B9E68D9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7FCB9A21">
      <w:pPr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 xml:space="preserve">                                      二零二五年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八</w:t>
      </w: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月</w:t>
      </w:r>
    </w:p>
    <w:p w14:paraId="7F816577">
      <w:pPr>
        <w:jc w:val="right"/>
        <w:rPr>
          <w:rFonts w:asciiTheme="minorEastAsia" w:hAnsiTheme="minorEastAsia" w:cstheme="minorEastAsia"/>
          <w:b/>
          <w:bCs/>
          <w:sz w:val="30"/>
          <w:szCs w:val="30"/>
        </w:rPr>
      </w:pPr>
    </w:p>
    <w:p w14:paraId="193DC526">
      <w:pPr>
        <w:jc w:val="right"/>
        <w:rPr>
          <w:rFonts w:asciiTheme="minorEastAsia" w:hAnsiTheme="minorEastAsia" w:cstheme="minorEastAsia"/>
          <w:b/>
          <w:bCs/>
          <w:sz w:val="30"/>
          <w:szCs w:val="30"/>
        </w:rPr>
      </w:pPr>
    </w:p>
    <w:p w14:paraId="1F3119DE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 w14:paraId="214F6C47"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</w:rPr>
      </w:pPr>
    </w:p>
    <w:p w14:paraId="377D29AD"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</w:rPr>
      </w:pPr>
    </w:p>
    <w:p w14:paraId="3C7B3E22"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</w:rPr>
      </w:pPr>
    </w:p>
    <w:p w14:paraId="0D5062C9"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</w:rPr>
      </w:pPr>
    </w:p>
    <w:p w14:paraId="0C585068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一、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招 标 邀 请</w:t>
      </w:r>
    </w:p>
    <w:p w14:paraId="718ED730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2E792BEC">
      <w:pPr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甘肃京兰水泥</w:t>
      </w:r>
      <w:r>
        <w:rPr>
          <w:rFonts w:hint="eastAsia" w:asciiTheme="minorEastAsia" w:hAnsiTheme="minorEastAsia" w:cstheme="minorEastAsia"/>
          <w:sz w:val="28"/>
          <w:szCs w:val="28"/>
        </w:rPr>
        <w:t>有限公司，现就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灾后重建空压机采购</w:t>
      </w:r>
      <w:r>
        <w:rPr>
          <w:rFonts w:hint="eastAsia" w:asciiTheme="minorEastAsia" w:hAnsiTheme="minorEastAsia" w:cstheme="minorEastAsia"/>
          <w:sz w:val="28"/>
          <w:szCs w:val="28"/>
        </w:rPr>
        <w:t>实行招标。经调查了解，特邀请贵单位参与本次竞标。</w:t>
      </w:r>
    </w:p>
    <w:p w14:paraId="5206C143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开标时间：</w:t>
      </w: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>2025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日  </w:t>
      </w:r>
    </w:p>
    <w:p w14:paraId="66C7B65A">
      <w:pPr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投标文件送达地点：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甘肃京兰水泥有限公司</w:t>
      </w:r>
    </w:p>
    <w:p w14:paraId="52881B59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招标截止时间：</w:t>
      </w: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>2025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cstheme="minorEastAsia"/>
          <w:sz w:val="28"/>
          <w:szCs w:val="28"/>
        </w:rPr>
        <w:t>日，逾期收到或不符合规定的投标文件恕不接受。</w:t>
      </w:r>
    </w:p>
    <w:p w14:paraId="402C3356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凡对本次招标提出询问，请在投标前两天确认。</w:t>
      </w:r>
    </w:p>
    <w:p w14:paraId="0A9682EE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53D5780A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7A64753F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030EFB88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2907DA44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3FA0F71E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4B5AB26F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42FC27F1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4DEF88D1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1DC4D2D0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012EF101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6EFE1AD0">
      <w:pPr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</w:p>
    <w:p w14:paraId="3D25C2E6">
      <w:pPr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</w:p>
    <w:p w14:paraId="2F9C7CBB">
      <w:pPr>
        <w:numPr>
          <w:ilvl w:val="0"/>
          <w:numId w:val="1"/>
        </w:numPr>
        <w:jc w:val="center"/>
        <w:rPr>
          <w:rFonts w:hint="eastAsia"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报价文件</w:t>
      </w:r>
    </w:p>
    <w:tbl>
      <w:tblPr>
        <w:tblStyle w:val="7"/>
        <w:tblpPr w:leftFromText="180" w:rightFromText="180" w:vertAnchor="text" w:horzAnchor="page" w:tblpX="2092" w:tblpY="59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540"/>
        <w:gridCol w:w="1812"/>
        <w:gridCol w:w="1160"/>
        <w:gridCol w:w="539"/>
        <w:gridCol w:w="539"/>
        <w:gridCol w:w="539"/>
        <w:gridCol w:w="1807"/>
      </w:tblGrid>
      <w:tr w14:paraId="4EBE3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86" w:type="dxa"/>
            <w:shd w:val="clear" w:color="auto" w:fill="D7D7D7" w:themeFill="background1" w:themeFillShade="D8"/>
            <w:vAlign w:val="center"/>
          </w:tcPr>
          <w:p w14:paraId="2A890F35">
            <w:pPr>
              <w:rPr>
                <w:rFonts w:hint="eastAsia" w:eastAsia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540" w:type="dxa"/>
            <w:shd w:val="clear" w:color="auto" w:fill="D7D7D7" w:themeFill="background1" w:themeFillShade="D8"/>
            <w:vAlign w:val="center"/>
          </w:tcPr>
          <w:p w14:paraId="39D931A7">
            <w:pPr>
              <w:jc w:val="center"/>
              <w:rPr>
                <w:rFonts w:hint="eastAsia" w:ascii="黑体" w:hAnsi="黑体" w:eastAsia="黑体" w:cs="黑体"/>
                <w:sz w:val="21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812" w:type="dxa"/>
            <w:shd w:val="clear" w:color="auto" w:fill="D7D7D7" w:themeFill="background1" w:themeFillShade="D8"/>
            <w:vAlign w:val="center"/>
          </w:tcPr>
          <w:p w14:paraId="3D332F4B">
            <w:pPr>
              <w:jc w:val="center"/>
              <w:rPr>
                <w:rFonts w:hint="eastAsia" w:ascii="黑体" w:hAnsi="黑体" w:eastAsia="黑体" w:cs="黑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vertAlign w:val="baseline"/>
                <w:lang w:val="en-US" w:eastAsia="zh-CN"/>
              </w:rPr>
              <w:t>产品规格、型号、品牌</w:t>
            </w:r>
          </w:p>
        </w:tc>
        <w:tc>
          <w:tcPr>
            <w:tcW w:w="1160" w:type="dxa"/>
            <w:shd w:val="clear" w:color="auto" w:fill="D7D7D7" w:themeFill="background1" w:themeFillShade="D8"/>
            <w:vAlign w:val="center"/>
          </w:tcPr>
          <w:p w14:paraId="07186CD7">
            <w:pPr>
              <w:jc w:val="center"/>
              <w:rPr>
                <w:rFonts w:hint="eastAsia" w:ascii="黑体" w:hAnsi="黑体" w:eastAsia="黑体" w:cs="黑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539" w:type="dxa"/>
            <w:shd w:val="clear" w:color="auto" w:fill="D7D7D7" w:themeFill="background1" w:themeFillShade="D8"/>
            <w:vAlign w:val="center"/>
          </w:tcPr>
          <w:p w14:paraId="2316C5EC">
            <w:pPr>
              <w:jc w:val="center"/>
              <w:rPr>
                <w:rFonts w:hint="eastAsia" w:ascii="黑体" w:hAnsi="黑体" w:eastAsia="黑体" w:cs="黑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539" w:type="dxa"/>
            <w:shd w:val="clear" w:color="auto" w:fill="D7D7D7" w:themeFill="background1" w:themeFillShade="D8"/>
            <w:vAlign w:val="center"/>
          </w:tcPr>
          <w:p w14:paraId="08515A60">
            <w:pPr>
              <w:jc w:val="center"/>
              <w:rPr>
                <w:rFonts w:hint="eastAsia" w:ascii="黑体" w:hAnsi="黑体" w:eastAsia="黑体" w:cs="黑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vertAlign w:val="baseline"/>
                <w:lang w:val="en-US" w:eastAsia="zh-CN"/>
              </w:rPr>
              <w:t>单价</w:t>
            </w:r>
          </w:p>
        </w:tc>
        <w:tc>
          <w:tcPr>
            <w:tcW w:w="539" w:type="dxa"/>
            <w:shd w:val="clear" w:color="auto" w:fill="D7D7D7" w:themeFill="background1" w:themeFillShade="D8"/>
            <w:vAlign w:val="center"/>
          </w:tcPr>
          <w:p w14:paraId="0418A33C">
            <w:pPr>
              <w:jc w:val="center"/>
              <w:rPr>
                <w:rFonts w:hint="eastAsia" w:ascii="黑体" w:hAnsi="黑体" w:eastAsia="黑体" w:cs="黑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vertAlign w:val="baseline"/>
                <w:lang w:val="en-US" w:eastAsia="zh-CN"/>
              </w:rPr>
              <w:t>金额</w:t>
            </w:r>
          </w:p>
        </w:tc>
        <w:tc>
          <w:tcPr>
            <w:tcW w:w="1807" w:type="dxa"/>
            <w:shd w:val="clear" w:color="auto" w:fill="D7D7D7" w:themeFill="background1" w:themeFillShade="D8"/>
            <w:vAlign w:val="center"/>
          </w:tcPr>
          <w:p w14:paraId="7F06F746">
            <w:pPr>
              <w:jc w:val="center"/>
              <w:rPr>
                <w:rFonts w:hint="eastAsia" w:ascii="黑体" w:hAnsi="黑体" w:eastAsia="黑体" w:cs="黑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411F3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86" w:type="dxa"/>
            <w:vAlign w:val="center"/>
          </w:tcPr>
          <w:p w14:paraId="0DAB076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40" w:type="dxa"/>
            <w:vAlign w:val="center"/>
          </w:tcPr>
          <w:p w14:paraId="45F9891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  <w:t>双级压缩永磁变频空压机</w:t>
            </w:r>
          </w:p>
        </w:tc>
        <w:tc>
          <w:tcPr>
            <w:tcW w:w="1812" w:type="dxa"/>
            <w:vAlign w:val="center"/>
          </w:tcPr>
          <w:p w14:paraId="4830C14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 w14:paraId="12E8E8D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39" w:type="dxa"/>
            <w:vAlign w:val="center"/>
          </w:tcPr>
          <w:p w14:paraId="51C3851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  <w:t>台套</w:t>
            </w:r>
          </w:p>
        </w:tc>
        <w:tc>
          <w:tcPr>
            <w:tcW w:w="539" w:type="dxa"/>
            <w:vAlign w:val="center"/>
          </w:tcPr>
          <w:p w14:paraId="30A1F76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</w:rPr>
            </w:pPr>
          </w:p>
        </w:tc>
        <w:tc>
          <w:tcPr>
            <w:tcW w:w="539" w:type="dxa"/>
            <w:vAlign w:val="center"/>
          </w:tcPr>
          <w:p w14:paraId="5AF397D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</w:rPr>
            </w:pPr>
          </w:p>
        </w:tc>
        <w:tc>
          <w:tcPr>
            <w:tcW w:w="1807" w:type="dxa"/>
            <w:vAlign w:val="center"/>
          </w:tcPr>
          <w:p w14:paraId="463CE08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  <w:t>配冷干机、</w:t>
            </w:r>
            <w:r>
              <w:rPr>
                <w:rFonts w:hint="eastAsia" w:asciiTheme="minorEastAsia" w:hAnsiTheme="minorEastAsia" w:cstheme="minorEastAsia"/>
                <w:sz w:val="21"/>
                <w:vertAlign w:val="baseline"/>
                <w:lang w:val="en-US" w:eastAsia="zh-CN"/>
              </w:rPr>
              <w:t>3m³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  <w:t>气罐、过滤器</w:t>
            </w:r>
          </w:p>
          <w:p w14:paraId="6506F81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vertAlign w:val="baseline"/>
                <w:lang w:val="en-US" w:eastAsia="zh-CN"/>
              </w:rPr>
              <w:t>（3个/台）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  <w:t>压缩机油</w:t>
            </w:r>
          </w:p>
        </w:tc>
      </w:tr>
      <w:tr w14:paraId="67311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86" w:type="dxa"/>
            <w:vAlign w:val="center"/>
          </w:tcPr>
          <w:p w14:paraId="7E8717E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  <w:t>1.1</w:t>
            </w:r>
          </w:p>
        </w:tc>
        <w:tc>
          <w:tcPr>
            <w:tcW w:w="1540" w:type="dxa"/>
            <w:vAlign w:val="center"/>
          </w:tcPr>
          <w:p w14:paraId="5AB9D46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  <w:t>排气压力</w:t>
            </w:r>
          </w:p>
        </w:tc>
        <w:tc>
          <w:tcPr>
            <w:tcW w:w="1812" w:type="dxa"/>
            <w:vAlign w:val="center"/>
          </w:tcPr>
          <w:p w14:paraId="46BC069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  <w:t>0.6Mpa</w:t>
            </w:r>
          </w:p>
        </w:tc>
        <w:tc>
          <w:tcPr>
            <w:tcW w:w="1160" w:type="dxa"/>
            <w:vAlign w:val="center"/>
          </w:tcPr>
          <w:p w14:paraId="1F6F176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39" w:type="dxa"/>
            <w:vAlign w:val="center"/>
          </w:tcPr>
          <w:p w14:paraId="363545C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539" w:type="dxa"/>
            <w:vAlign w:val="center"/>
          </w:tcPr>
          <w:p w14:paraId="3E3DED1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</w:rPr>
            </w:pPr>
          </w:p>
        </w:tc>
        <w:tc>
          <w:tcPr>
            <w:tcW w:w="539" w:type="dxa"/>
            <w:vAlign w:val="center"/>
          </w:tcPr>
          <w:p w14:paraId="1555F26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</w:rPr>
            </w:pPr>
          </w:p>
        </w:tc>
        <w:tc>
          <w:tcPr>
            <w:tcW w:w="1807" w:type="dxa"/>
            <w:vAlign w:val="center"/>
          </w:tcPr>
          <w:p w14:paraId="25EB1A4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</w:rPr>
            </w:pPr>
          </w:p>
        </w:tc>
      </w:tr>
      <w:tr w14:paraId="201CB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586" w:type="dxa"/>
            <w:vAlign w:val="center"/>
          </w:tcPr>
          <w:p w14:paraId="505AEBB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  <w:t>1.2</w:t>
            </w:r>
          </w:p>
        </w:tc>
        <w:tc>
          <w:tcPr>
            <w:tcW w:w="1540" w:type="dxa"/>
            <w:vAlign w:val="center"/>
          </w:tcPr>
          <w:p w14:paraId="4EAEE5D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vertAlign w:val="baseline"/>
                <w:lang w:val="en-US" w:eastAsia="zh-CN"/>
              </w:rPr>
              <w:t>实际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  <w:t>排气流量</w:t>
            </w:r>
          </w:p>
        </w:tc>
        <w:tc>
          <w:tcPr>
            <w:tcW w:w="1812" w:type="dxa"/>
            <w:vAlign w:val="center"/>
          </w:tcPr>
          <w:p w14:paraId="5FFF949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  <w:t>/min</w:t>
            </w:r>
          </w:p>
        </w:tc>
        <w:tc>
          <w:tcPr>
            <w:tcW w:w="1160" w:type="dxa"/>
            <w:vAlign w:val="center"/>
          </w:tcPr>
          <w:p w14:paraId="2DC907F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</w:rPr>
            </w:pPr>
          </w:p>
        </w:tc>
        <w:tc>
          <w:tcPr>
            <w:tcW w:w="539" w:type="dxa"/>
            <w:vAlign w:val="center"/>
          </w:tcPr>
          <w:p w14:paraId="58CCAE6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</w:rPr>
            </w:pPr>
          </w:p>
        </w:tc>
        <w:tc>
          <w:tcPr>
            <w:tcW w:w="539" w:type="dxa"/>
            <w:vAlign w:val="center"/>
          </w:tcPr>
          <w:p w14:paraId="74AE2DE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</w:rPr>
            </w:pPr>
          </w:p>
        </w:tc>
        <w:tc>
          <w:tcPr>
            <w:tcW w:w="539" w:type="dxa"/>
            <w:vAlign w:val="center"/>
          </w:tcPr>
          <w:p w14:paraId="001176C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</w:rPr>
            </w:pPr>
          </w:p>
        </w:tc>
        <w:tc>
          <w:tcPr>
            <w:tcW w:w="1807" w:type="dxa"/>
            <w:vAlign w:val="center"/>
          </w:tcPr>
          <w:p w14:paraId="6EA751B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vertAlign w:val="baseline"/>
                <w:lang w:val="en-US" w:eastAsia="zh-CN"/>
              </w:rPr>
              <w:t>由厂家填写</w:t>
            </w:r>
          </w:p>
        </w:tc>
      </w:tr>
      <w:tr w14:paraId="07C9C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86" w:type="dxa"/>
            <w:vAlign w:val="center"/>
          </w:tcPr>
          <w:p w14:paraId="4C529C9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  <w:t>1.3</w:t>
            </w:r>
          </w:p>
        </w:tc>
        <w:tc>
          <w:tcPr>
            <w:tcW w:w="1540" w:type="dxa"/>
            <w:vAlign w:val="center"/>
          </w:tcPr>
          <w:p w14:paraId="01AFAB6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  <w:t>冷却方式</w:t>
            </w:r>
          </w:p>
        </w:tc>
        <w:tc>
          <w:tcPr>
            <w:tcW w:w="1812" w:type="dxa"/>
            <w:vAlign w:val="center"/>
          </w:tcPr>
          <w:p w14:paraId="4DFCEC2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  <w:t>风冷</w:t>
            </w:r>
          </w:p>
        </w:tc>
        <w:tc>
          <w:tcPr>
            <w:tcW w:w="1160" w:type="dxa"/>
            <w:vAlign w:val="center"/>
          </w:tcPr>
          <w:p w14:paraId="2BAE360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</w:rPr>
            </w:pPr>
          </w:p>
        </w:tc>
        <w:tc>
          <w:tcPr>
            <w:tcW w:w="539" w:type="dxa"/>
            <w:vAlign w:val="center"/>
          </w:tcPr>
          <w:p w14:paraId="1E124EB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</w:rPr>
            </w:pPr>
          </w:p>
        </w:tc>
        <w:tc>
          <w:tcPr>
            <w:tcW w:w="539" w:type="dxa"/>
            <w:vAlign w:val="center"/>
          </w:tcPr>
          <w:p w14:paraId="13CE246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</w:rPr>
            </w:pPr>
          </w:p>
        </w:tc>
        <w:tc>
          <w:tcPr>
            <w:tcW w:w="539" w:type="dxa"/>
            <w:vAlign w:val="center"/>
          </w:tcPr>
          <w:p w14:paraId="0CE9AA1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</w:rPr>
            </w:pPr>
          </w:p>
        </w:tc>
        <w:tc>
          <w:tcPr>
            <w:tcW w:w="1807" w:type="dxa"/>
            <w:vAlign w:val="center"/>
          </w:tcPr>
          <w:p w14:paraId="7605524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</w:rPr>
            </w:pPr>
          </w:p>
        </w:tc>
      </w:tr>
      <w:tr w14:paraId="6A20E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586" w:type="dxa"/>
            <w:vAlign w:val="center"/>
          </w:tcPr>
          <w:p w14:paraId="399C938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  <w:t>1.4</w:t>
            </w:r>
          </w:p>
        </w:tc>
        <w:tc>
          <w:tcPr>
            <w:tcW w:w="1540" w:type="dxa"/>
            <w:vAlign w:val="center"/>
          </w:tcPr>
          <w:p w14:paraId="7BCBECB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  <w:t>比功率</w:t>
            </w:r>
          </w:p>
        </w:tc>
        <w:tc>
          <w:tcPr>
            <w:tcW w:w="1812" w:type="dxa"/>
            <w:vAlign w:val="center"/>
          </w:tcPr>
          <w:p w14:paraId="123EFB3A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 w14:paraId="2CF4584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</w:rPr>
            </w:pPr>
          </w:p>
        </w:tc>
        <w:tc>
          <w:tcPr>
            <w:tcW w:w="539" w:type="dxa"/>
            <w:vAlign w:val="center"/>
          </w:tcPr>
          <w:p w14:paraId="7114C47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</w:rPr>
            </w:pPr>
          </w:p>
        </w:tc>
        <w:tc>
          <w:tcPr>
            <w:tcW w:w="539" w:type="dxa"/>
            <w:vAlign w:val="center"/>
          </w:tcPr>
          <w:p w14:paraId="4A8B90D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</w:rPr>
            </w:pPr>
          </w:p>
        </w:tc>
        <w:tc>
          <w:tcPr>
            <w:tcW w:w="539" w:type="dxa"/>
            <w:vAlign w:val="center"/>
          </w:tcPr>
          <w:p w14:paraId="3D3189F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</w:rPr>
            </w:pPr>
          </w:p>
        </w:tc>
        <w:tc>
          <w:tcPr>
            <w:tcW w:w="1807" w:type="dxa"/>
            <w:vAlign w:val="center"/>
          </w:tcPr>
          <w:p w14:paraId="039DD943"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vertAlign w:val="baseline"/>
                <w:lang w:val="en-US" w:eastAsia="zh-CN"/>
              </w:rPr>
              <w:t>由厂家填写</w:t>
            </w:r>
          </w:p>
        </w:tc>
      </w:tr>
      <w:tr w14:paraId="10A05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586" w:type="dxa"/>
            <w:vAlign w:val="center"/>
          </w:tcPr>
          <w:p w14:paraId="493B00E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1540" w:type="dxa"/>
            <w:vAlign w:val="center"/>
          </w:tcPr>
          <w:p w14:paraId="36569DB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  <w:t>功率</w:t>
            </w:r>
          </w:p>
        </w:tc>
        <w:tc>
          <w:tcPr>
            <w:tcW w:w="1812" w:type="dxa"/>
            <w:vAlign w:val="center"/>
          </w:tcPr>
          <w:p w14:paraId="6B34416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vertAlign w:val="baseline"/>
                <w:lang w:val="en-US" w:eastAsia="zh-CN"/>
              </w:rPr>
              <w:t>160KW</w:t>
            </w:r>
          </w:p>
        </w:tc>
        <w:tc>
          <w:tcPr>
            <w:tcW w:w="1160" w:type="dxa"/>
            <w:vAlign w:val="center"/>
          </w:tcPr>
          <w:p w14:paraId="4C703EC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</w:rPr>
            </w:pPr>
          </w:p>
        </w:tc>
        <w:tc>
          <w:tcPr>
            <w:tcW w:w="539" w:type="dxa"/>
            <w:vAlign w:val="center"/>
          </w:tcPr>
          <w:p w14:paraId="589E613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</w:rPr>
            </w:pPr>
          </w:p>
        </w:tc>
        <w:tc>
          <w:tcPr>
            <w:tcW w:w="539" w:type="dxa"/>
            <w:vAlign w:val="center"/>
          </w:tcPr>
          <w:p w14:paraId="78DCD68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</w:rPr>
            </w:pPr>
          </w:p>
        </w:tc>
        <w:tc>
          <w:tcPr>
            <w:tcW w:w="539" w:type="dxa"/>
            <w:vAlign w:val="center"/>
          </w:tcPr>
          <w:p w14:paraId="45F2413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</w:rPr>
            </w:pPr>
          </w:p>
        </w:tc>
        <w:tc>
          <w:tcPr>
            <w:tcW w:w="1807" w:type="dxa"/>
            <w:vAlign w:val="center"/>
          </w:tcPr>
          <w:p w14:paraId="59653488"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vertAlign w:val="baseline"/>
              </w:rPr>
            </w:pPr>
          </w:p>
        </w:tc>
      </w:tr>
      <w:tr w14:paraId="7B15C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586" w:type="dxa"/>
            <w:vAlign w:val="center"/>
          </w:tcPr>
          <w:p w14:paraId="65BC5CE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  <w:t>1.6</w:t>
            </w:r>
          </w:p>
        </w:tc>
        <w:tc>
          <w:tcPr>
            <w:tcW w:w="1540" w:type="dxa"/>
            <w:vAlign w:val="center"/>
          </w:tcPr>
          <w:p w14:paraId="651ED3C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  <w:t>噪音</w:t>
            </w:r>
          </w:p>
        </w:tc>
        <w:tc>
          <w:tcPr>
            <w:tcW w:w="1812" w:type="dxa"/>
            <w:vAlign w:val="center"/>
          </w:tcPr>
          <w:p w14:paraId="5AA5B2E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</w:rPr>
            </w:pPr>
          </w:p>
        </w:tc>
        <w:tc>
          <w:tcPr>
            <w:tcW w:w="1160" w:type="dxa"/>
            <w:vAlign w:val="center"/>
          </w:tcPr>
          <w:p w14:paraId="4D0FD5B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</w:rPr>
            </w:pPr>
          </w:p>
        </w:tc>
        <w:tc>
          <w:tcPr>
            <w:tcW w:w="539" w:type="dxa"/>
            <w:vAlign w:val="center"/>
          </w:tcPr>
          <w:p w14:paraId="785ED91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</w:rPr>
            </w:pPr>
          </w:p>
        </w:tc>
        <w:tc>
          <w:tcPr>
            <w:tcW w:w="539" w:type="dxa"/>
            <w:vAlign w:val="center"/>
          </w:tcPr>
          <w:p w14:paraId="47759E3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</w:rPr>
            </w:pPr>
          </w:p>
        </w:tc>
        <w:tc>
          <w:tcPr>
            <w:tcW w:w="539" w:type="dxa"/>
            <w:vAlign w:val="center"/>
          </w:tcPr>
          <w:p w14:paraId="4F20D82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</w:rPr>
            </w:pPr>
          </w:p>
        </w:tc>
        <w:tc>
          <w:tcPr>
            <w:tcW w:w="1807" w:type="dxa"/>
            <w:vAlign w:val="center"/>
          </w:tcPr>
          <w:p w14:paraId="4B090B73"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vertAlign w:val="baseline"/>
                <w:lang w:val="en-US" w:eastAsia="zh-CN"/>
              </w:rPr>
              <w:t>由厂家填写</w:t>
            </w:r>
          </w:p>
        </w:tc>
      </w:tr>
      <w:tr w14:paraId="1EC7E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586" w:type="dxa"/>
            <w:vAlign w:val="center"/>
          </w:tcPr>
          <w:p w14:paraId="51E82FE5">
            <w:pPr>
              <w:jc w:val="center"/>
              <w:rPr>
                <w:sz w:val="21"/>
                <w:vertAlign w:val="baseline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说明</w:t>
            </w:r>
          </w:p>
        </w:tc>
        <w:tc>
          <w:tcPr>
            <w:tcW w:w="7936" w:type="dxa"/>
            <w:gridSpan w:val="7"/>
            <w:vAlign w:val="center"/>
          </w:tcPr>
          <w:p w14:paraId="354EEE43">
            <w:pPr>
              <w:jc w:val="left"/>
              <w:rPr>
                <w:rFonts w:hint="default"/>
                <w:sz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执行的技术标准及要求；配置参数，主机产地，电机参数，变频品牌，外形尺寸，控制方式，传动方式，以及传感器、空滤、油滤面板、风机、换热器等配置，初次配油等。报价文件注明付款方式、供货周期等。</w:t>
            </w:r>
            <w:bookmarkStart w:id="1" w:name="_GoBack"/>
            <w:bookmarkEnd w:id="1"/>
          </w:p>
        </w:tc>
      </w:tr>
      <w:tr w14:paraId="6B744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522" w:type="dxa"/>
            <w:gridSpan w:val="8"/>
            <w:vAlign w:val="center"/>
          </w:tcPr>
          <w:p w14:paraId="7F18A424">
            <w:pPr>
              <w:rPr>
                <w:sz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lang w:val="en-US" w:eastAsia="zh-CN"/>
              </w:rPr>
              <w:t>合计金额（大写）：                                    ¥：</w:t>
            </w:r>
          </w:p>
        </w:tc>
      </w:tr>
    </w:tbl>
    <w:p w14:paraId="227C706C">
      <w:pPr>
        <w:numPr>
          <w:ilvl w:val="0"/>
          <w:numId w:val="0"/>
        </w:numPr>
        <w:ind w:leftChars="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32074B"/>
    <w:multiLevelType w:val="singleLevel"/>
    <w:tmpl w:val="0C32074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Y2N2Q4MmU2MmQzZWUwYTJiODk5YjUwZjFjNTI5YzAifQ=="/>
  </w:docVars>
  <w:rsids>
    <w:rsidRoot w:val="00F83DBC"/>
    <w:rsid w:val="000B7F4D"/>
    <w:rsid w:val="00133F1C"/>
    <w:rsid w:val="00203987"/>
    <w:rsid w:val="002A55E9"/>
    <w:rsid w:val="003001E7"/>
    <w:rsid w:val="0032693D"/>
    <w:rsid w:val="003566C8"/>
    <w:rsid w:val="003D1A34"/>
    <w:rsid w:val="00421044"/>
    <w:rsid w:val="004E2D73"/>
    <w:rsid w:val="0051177F"/>
    <w:rsid w:val="005B1F31"/>
    <w:rsid w:val="00683CDD"/>
    <w:rsid w:val="00792D4A"/>
    <w:rsid w:val="007B5FA9"/>
    <w:rsid w:val="007E6AFD"/>
    <w:rsid w:val="00893710"/>
    <w:rsid w:val="009E1DD8"/>
    <w:rsid w:val="00AD17F0"/>
    <w:rsid w:val="00AD7211"/>
    <w:rsid w:val="00B17E5B"/>
    <w:rsid w:val="00B35FE5"/>
    <w:rsid w:val="00B43D17"/>
    <w:rsid w:val="00C13BC1"/>
    <w:rsid w:val="00C74BF9"/>
    <w:rsid w:val="00CF710C"/>
    <w:rsid w:val="00D22413"/>
    <w:rsid w:val="00D7778A"/>
    <w:rsid w:val="00F13DB7"/>
    <w:rsid w:val="00F83DBC"/>
    <w:rsid w:val="02761FC4"/>
    <w:rsid w:val="058A5E1B"/>
    <w:rsid w:val="0AB440F9"/>
    <w:rsid w:val="0B02419D"/>
    <w:rsid w:val="0EC26AEC"/>
    <w:rsid w:val="0F165747"/>
    <w:rsid w:val="11851C0B"/>
    <w:rsid w:val="13CE04B9"/>
    <w:rsid w:val="16462983"/>
    <w:rsid w:val="1F3D28F4"/>
    <w:rsid w:val="244E48AC"/>
    <w:rsid w:val="26E77CC0"/>
    <w:rsid w:val="285A12A4"/>
    <w:rsid w:val="2BA6590D"/>
    <w:rsid w:val="2BBD5451"/>
    <w:rsid w:val="2C9C0DB9"/>
    <w:rsid w:val="36FC5FD2"/>
    <w:rsid w:val="37B95EC4"/>
    <w:rsid w:val="391C45C8"/>
    <w:rsid w:val="39A84565"/>
    <w:rsid w:val="39BF365D"/>
    <w:rsid w:val="3D121EFA"/>
    <w:rsid w:val="44B3142F"/>
    <w:rsid w:val="44F70C6F"/>
    <w:rsid w:val="4A6C2815"/>
    <w:rsid w:val="4B45465D"/>
    <w:rsid w:val="4C88339B"/>
    <w:rsid w:val="4D6A2DA1"/>
    <w:rsid w:val="525F5FDB"/>
    <w:rsid w:val="54116566"/>
    <w:rsid w:val="549373BB"/>
    <w:rsid w:val="54B1658D"/>
    <w:rsid w:val="56277B6D"/>
    <w:rsid w:val="5B691CC9"/>
    <w:rsid w:val="5D980BAD"/>
    <w:rsid w:val="5E072726"/>
    <w:rsid w:val="60090B98"/>
    <w:rsid w:val="618D31E1"/>
    <w:rsid w:val="61F84FE1"/>
    <w:rsid w:val="63DA091F"/>
    <w:rsid w:val="68034A0A"/>
    <w:rsid w:val="6A6E3675"/>
    <w:rsid w:val="6B85668D"/>
    <w:rsid w:val="6CB2316F"/>
    <w:rsid w:val="6E510AAC"/>
    <w:rsid w:val="70C8281B"/>
    <w:rsid w:val="71FB2E1E"/>
    <w:rsid w:val="71FC2995"/>
    <w:rsid w:val="72994FD1"/>
    <w:rsid w:val="73B24B56"/>
    <w:rsid w:val="74882292"/>
    <w:rsid w:val="77DF6302"/>
    <w:rsid w:val="7A736DB9"/>
    <w:rsid w:val="7BA4582D"/>
    <w:rsid w:val="7C191AEF"/>
    <w:rsid w:val="7F5B34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0"/>
    <w:rPr>
      <w:kern w:val="2"/>
      <w:sz w:val="18"/>
      <w:szCs w:val="18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eastAsia="en-US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402</Words>
  <Characters>438</Characters>
  <Lines>10</Lines>
  <Paragraphs>2</Paragraphs>
  <TotalTime>0</TotalTime>
  <ScaleCrop>false</ScaleCrop>
  <LinksUpToDate>false</LinksUpToDate>
  <CharactersWithSpaces>517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2022-05-11T08:28:00Z</dcterms:created>
  <dc:creator>2</dc:creator>
  <cp:lastModifiedBy>xdy</cp:lastModifiedBy>
  <dcterms:modified xsi:type="dcterms:W3CDTF">2025-09-10T01:53:16Z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11375B6B877044EC85171818A8A8D27C</vt:lpwstr>
  </property>
  <property fmtid="{D5CDD505-2E9C-101B-9397-08002B2CF9AE}" pid="4" name="KSOTemplateDocerSaveRecord">
    <vt:lpwstr>eyJoZGlkIjoiM2Q4MTNlMGRjMWNlOGUxNTY4NDUwNzBkNDIzZTRlOTIifQ==</vt:lpwstr>
  </property>
</Properties>
</file>